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19" w:rsidRDefault="009A1C19"/>
    <w:p w:rsidR="009A1C19" w:rsidRDefault="009A1C19"/>
    <w:tbl>
      <w:tblPr>
        <w:tblW w:w="979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5250"/>
      </w:tblGrid>
      <w:tr w:rsidR="00507373" w:rsidTr="00507373">
        <w:trPr>
          <w:trHeight w:val="11115"/>
        </w:trPr>
        <w:tc>
          <w:tcPr>
            <w:tcW w:w="4545" w:type="dxa"/>
          </w:tcPr>
          <w:p w:rsidR="00507373" w:rsidRPr="006E48A3" w:rsidRDefault="00507373" w:rsidP="006E48A3">
            <w:pPr>
              <w:jc w:val="center"/>
              <w:rPr>
                <w:b/>
                <w:sz w:val="24"/>
                <w:szCs w:val="24"/>
              </w:rPr>
            </w:pPr>
            <w:r w:rsidRPr="006E48A3">
              <w:rPr>
                <w:b/>
                <w:sz w:val="24"/>
                <w:szCs w:val="24"/>
              </w:rPr>
              <w:t>Unit Two: Gild</w:t>
            </w:r>
            <w:r w:rsidR="006E48A3" w:rsidRPr="006E48A3">
              <w:rPr>
                <w:b/>
                <w:sz w:val="24"/>
                <w:szCs w:val="24"/>
              </w:rPr>
              <w:t>ed Age &amp; Progressivism 1880-192O</w:t>
            </w:r>
          </w:p>
          <w:p w:rsidR="00507373" w:rsidRDefault="00507373" w:rsidP="00507373">
            <w:pPr>
              <w:rPr>
                <w:sz w:val="24"/>
                <w:szCs w:val="24"/>
              </w:rPr>
            </w:pPr>
          </w:p>
          <w:p w:rsidR="00507373" w:rsidRDefault="00507373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Deal</w:t>
            </w:r>
          </w:p>
          <w:p w:rsidR="00C823D9" w:rsidRDefault="00C823D9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Nationalism</w:t>
            </w:r>
          </w:p>
          <w:p w:rsidR="00507373" w:rsidRDefault="00CC5E01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Sherman</w:t>
            </w:r>
            <w:r w:rsidR="007C652F">
              <w:rPr>
                <w:sz w:val="24"/>
                <w:szCs w:val="24"/>
              </w:rPr>
              <w:t xml:space="preserve"> and Clayton</w:t>
            </w:r>
            <w:r w:rsidR="00507373">
              <w:rPr>
                <w:sz w:val="24"/>
                <w:szCs w:val="24"/>
              </w:rPr>
              <w:t xml:space="preserve"> Antitrust Act</w:t>
            </w:r>
            <w:r w:rsidR="007C652F">
              <w:rPr>
                <w:sz w:val="24"/>
                <w:szCs w:val="24"/>
              </w:rPr>
              <w:t>s</w:t>
            </w:r>
          </w:p>
          <w:p w:rsidR="00507373" w:rsidRDefault="00507373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Exclusion Act</w:t>
            </w:r>
          </w:p>
          <w:p w:rsidR="00507373" w:rsidRDefault="00507373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Pendleton Act</w:t>
            </w:r>
          </w:p>
          <w:p w:rsidR="00507373" w:rsidRDefault="00507373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Machine</w:t>
            </w:r>
          </w:p>
          <w:p w:rsidR="00C823D9" w:rsidRDefault="00C823D9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Socialist Party (Eugene V Debs)</w:t>
            </w:r>
          </w:p>
          <w:p w:rsidR="00C823D9" w:rsidRDefault="00C823D9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Darwinism</w:t>
            </w:r>
          </w:p>
          <w:p w:rsidR="00507373" w:rsidRDefault="00507373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Collective Bargaining</w:t>
            </w:r>
          </w:p>
          <w:p w:rsidR="00507373" w:rsidRDefault="00507373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Gospel of Wealth</w:t>
            </w:r>
          </w:p>
          <w:p w:rsidR="00C823D9" w:rsidRDefault="007C652F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Robber baron</w:t>
            </w:r>
            <w:bookmarkStart w:id="0" w:name="_GoBack"/>
            <w:bookmarkEnd w:id="0"/>
          </w:p>
          <w:p w:rsidR="00507373" w:rsidRDefault="00507373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 Tweed</w:t>
            </w:r>
          </w:p>
          <w:p w:rsidR="00507373" w:rsidRDefault="00507373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Riis</w:t>
            </w:r>
          </w:p>
          <w:p w:rsidR="00507373" w:rsidRDefault="00507373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Jungle</w:t>
            </w:r>
          </w:p>
          <w:p w:rsidR="00507373" w:rsidRDefault="00507373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Nast</w:t>
            </w:r>
          </w:p>
          <w:p w:rsidR="00507373" w:rsidRDefault="00507373" w:rsidP="00507373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Muckrakers</w:t>
            </w:r>
            <w:r w:rsidR="00C823D9">
              <w:rPr>
                <w:sz w:val="24"/>
                <w:szCs w:val="24"/>
              </w:rPr>
              <w:t xml:space="preserve"> (Ida Tarbell)</w:t>
            </w:r>
          </w:p>
          <w:p w:rsidR="00507373" w:rsidRPr="00C823D9" w:rsidRDefault="00507373" w:rsidP="00C823D9">
            <w:pPr>
              <w:pStyle w:val="ListParagraph"/>
              <w:numPr>
                <w:ilvl w:val="0"/>
                <w:numId w:val="1"/>
              </w:num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  <w:r w:rsidRPr="005073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Amendments</w:t>
            </w:r>
          </w:p>
        </w:tc>
        <w:tc>
          <w:tcPr>
            <w:tcW w:w="5250" w:type="dxa"/>
          </w:tcPr>
          <w:p w:rsidR="00507373" w:rsidRDefault="006E48A3" w:rsidP="006E48A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76350" cy="8934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VOLUCIÃ“N_INDUSTRIAL2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161" cy="90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8A3" w:rsidRDefault="006E48A3" w:rsidP="006E48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Plessy v. </w:t>
            </w:r>
            <w:proofErr w:type="spellStart"/>
            <w:r>
              <w:rPr>
                <w:sz w:val="24"/>
                <w:szCs w:val="24"/>
              </w:rPr>
              <w:t>Furguson</w:t>
            </w:r>
            <w:proofErr w:type="spellEnd"/>
          </w:p>
          <w:p w:rsidR="006E48A3" w:rsidRDefault="007C652F" w:rsidP="006E48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Journalism</w:t>
            </w:r>
          </w:p>
          <w:p w:rsidR="006E48A3" w:rsidRDefault="00CC5E01" w:rsidP="006E48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 Inspection Act</w:t>
            </w:r>
          </w:p>
          <w:p w:rsidR="00CC5E01" w:rsidRDefault="00CC5E01" w:rsidP="006E48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 Food &amp; Drug Act</w:t>
            </w:r>
          </w:p>
          <w:p w:rsidR="00D01D7C" w:rsidRPr="00D01D7C" w:rsidRDefault="00D01D7C" w:rsidP="00D01D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v. E.C. Knight</w:t>
            </w:r>
          </w:p>
          <w:p w:rsidR="00D01D7C" w:rsidRDefault="00D01D7C" w:rsidP="006E48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Reserve Act</w:t>
            </w:r>
          </w:p>
          <w:p w:rsidR="00D01D7C" w:rsidRDefault="00D01D7C" w:rsidP="006E48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Trade Commission</w:t>
            </w:r>
          </w:p>
          <w:p w:rsidR="006E48A3" w:rsidRDefault="00BF483D" w:rsidP="00C823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Interstate Commerce Commission</w:t>
            </w:r>
          </w:p>
          <w:p w:rsidR="00C823D9" w:rsidRPr="00C823D9" w:rsidRDefault="00C823D9" w:rsidP="00C823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Lafollette</w:t>
            </w:r>
          </w:p>
        </w:tc>
      </w:tr>
    </w:tbl>
    <w:p w:rsidR="008B18FD" w:rsidRDefault="008B18FD" w:rsidP="00507373"/>
    <w:sectPr w:rsidR="008B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D48"/>
    <w:multiLevelType w:val="hybridMultilevel"/>
    <w:tmpl w:val="7CB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19"/>
    <w:rsid w:val="00507373"/>
    <w:rsid w:val="006E48A3"/>
    <w:rsid w:val="007C652F"/>
    <w:rsid w:val="008B18FD"/>
    <w:rsid w:val="009A1C19"/>
    <w:rsid w:val="009E565F"/>
    <w:rsid w:val="00BF483D"/>
    <w:rsid w:val="00C823D9"/>
    <w:rsid w:val="00CC5E01"/>
    <w:rsid w:val="00D0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64FBA-595A-4C30-802B-61E1130F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Clinton</dc:creator>
  <cp:keywords/>
  <dc:description/>
  <cp:lastModifiedBy>Bolar, Robb</cp:lastModifiedBy>
  <cp:revision>6</cp:revision>
  <dcterms:created xsi:type="dcterms:W3CDTF">2015-07-03T11:26:00Z</dcterms:created>
  <dcterms:modified xsi:type="dcterms:W3CDTF">2017-09-15T12:33:00Z</dcterms:modified>
</cp:coreProperties>
</file>